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8A7FAB" w:rsidRPr="00C21148" w:rsidRDefault="008A7FAB" w:rsidP="008A7FAB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لازم به ذکر است با توجه به آنکه دروس بالینی در محیطهای آموزشی متفاوت ارایه شده و اهداف آموزشی در برخی از آن محیطها قابل پیش بینی نیستند، لذا طرح درس در دو بخش طراحی شده است.  </w:t>
      </w: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p w:rsidR="008A7FAB" w:rsidRDefault="008A7FAB" w:rsidP="008A7FAB">
      <w:pPr>
        <w:rPr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 xml:space="preserve">بخش اول) اهداف </w:t>
      </w:r>
      <w:r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>
        <w:rPr>
          <w:rFonts w:cs="B Nazanin" w:hint="cs"/>
          <w:b/>
          <w:bCs/>
          <w:sz w:val="24"/>
          <w:szCs w:val="24"/>
          <w:rtl/>
        </w:rPr>
        <w:t xml:space="preserve"> محقق می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شود: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05"/>
        <w:gridCol w:w="1132"/>
        <w:gridCol w:w="1416"/>
        <w:gridCol w:w="1559"/>
        <w:gridCol w:w="1287"/>
        <w:gridCol w:w="1274"/>
        <w:gridCol w:w="1413"/>
      </w:tblGrid>
      <w:tr w:rsidR="0053513B" w:rsidRPr="00D54C9A" w:rsidTr="008A7FAB">
        <w:trPr>
          <w:cantSplit/>
          <w:trHeight w:val="557"/>
        </w:trPr>
        <w:tc>
          <w:tcPr>
            <w:tcW w:w="453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3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="008A7FAB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4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1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796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RPr="00C21148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</w:tbl>
    <w:p w:rsidR="008A7FAB" w:rsidRDefault="008A7FAB" w:rsidP="008A7FAB">
      <w:pPr>
        <w:rPr>
          <w:b/>
          <w:bCs/>
          <w:rtl/>
        </w:rPr>
      </w:pP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بخش دوم)اهداف رفتاری مبتنی بر </w:t>
      </w:r>
      <w:r w:rsidRPr="008A7FAB">
        <w:rPr>
          <w:rFonts w:cs="B Nazanin"/>
          <w:b/>
          <w:bCs/>
        </w:rPr>
        <w:t xml:space="preserve">case </w:t>
      </w:r>
      <w:r w:rsidRPr="008A7FAB">
        <w:rPr>
          <w:rFonts w:cs="B Nazanin" w:hint="cs"/>
          <w:b/>
          <w:bCs/>
          <w:rtl/>
        </w:rPr>
        <w:t xml:space="preserve"> که در بالین بیمار، گزارش صبحگاهی، اتاق عمل ، کلینیک سرپایی و.... محقق می</w:t>
      </w:r>
      <w:r w:rsidRPr="008A7FAB">
        <w:rPr>
          <w:rFonts w:cs="B Nazanin"/>
          <w:b/>
          <w:bCs/>
          <w:rtl/>
        </w:rPr>
        <w:softHyphen/>
      </w:r>
      <w:r w:rsidRPr="008A7FAB">
        <w:rPr>
          <w:rFonts w:cs="B Nazanin" w:hint="cs"/>
          <w:b/>
          <w:bCs/>
          <w:rtl/>
        </w:rPr>
        <w:t>شود: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1-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2-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....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2137"/>
        <w:gridCol w:w="2256"/>
        <w:gridCol w:w="2247"/>
      </w:tblGrid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2137" w:type="dxa"/>
          </w:tcPr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گزارش صبحگاهی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lastRenderedPageBreak/>
              <w:t>اتاق عمل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2B498F">
        <w:trPr>
          <w:trHeight w:val="227"/>
        </w:trPr>
        <w:tc>
          <w:tcPr>
            <w:tcW w:w="1503" w:type="dxa"/>
          </w:tcPr>
          <w:p w:rsidR="00A46DDA" w:rsidRPr="00B51384" w:rsidRDefault="002B1A9E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8E" w:rsidRDefault="004D718E" w:rsidP="00205745">
      <w:pPr>
        <w:spacing w:after="0" w:line="240" w:lineRule="auto"/>
      </w:pPr>
      <w:r>
        <w:separator/>
      </w:r>
    </w:p>
  </w:endnote>
  <w:endnote w:type="continuationSeparator" w:id="0">
    <w:p w:rsidR="004D718E" w:rsidRDefault="004D718E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31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8E" w:rsidRDefault="004D718E" w:rsidP="00205745">
      <w:pPr>
        <w:spacing w:after="0" w:line="240" w:lineRule="auto"/>
      </w:pPr>
      <w:r>
        <w:separator/>
      </w:r>
    </w:p>
  </w:footnote>
  <w:footnote w:type="continuationSeparator" w:id="0">
    <w:p w:rsidR="004D718E" w:rsidRDefault="004D718E" w:rsidP="00205745">
      <w:pPr>
        <w:spacing w:after="0" w:line="240" w:lineRule="auto"/>
      </w:pPr>
      <w:r>
        <w:continuationSeparator/>
      </w:r>
    </w:p>
  </w:footnote>
  <w:footnote w:id="1">
    <w:p w:rsidR="008A7FAB" w:rsidRPr="008A7FAB" w:rsidRDefault="008A7FAB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A7FAB">
        <w:rPr>
          <w:rFonts w:cs="B Nazanin" w:hint="cs"/>
          <w:rtl/>
        </w:rPr>
        <w:t xml:space="preserve">محیط آموزشی در این بخش شامل کلاس درس، ژورنال کلاب، </w:t>
      </w:r>
      <w:r w:rsidRPr="008A7FAB">
        <w:rPr>
          <w:rFonts w:cs="B Nazanin"/>
        </w:rPr>
        <w:t>skill lab</w:t>
      </w:r>
      <w:r w:rsidRPr="008A7FAB">
        <w:rPr>
          <w:rFonts w:cs="B Nazanin" w:hint="cs"/>
          <w:rtl/>
        </w:rPr>
        <w:t xml:space="preserve"> و نظایر آن می</w:t>
      </w:r>
      <w:r w:rsidRPr="008A7FAB">
        <w:rPr>
          <w:rFonts w:cs="B Nazanin"/>
          <w:rtl/>
        </w:rPr>
        <w:softHyphen/>
      </w:r>
      <w:r w:rsidRPr="008A7FAB">
        <w:rPr>
          <w:rFonts w:cs="B Nazanin" w:hint="cs"/>
          <w:rtl/>
        </w:rPr>
        <w:t>باشد.</w:t>
      </w:r>
    </w:p>
  </w:footnote>
  <w:footnote w:id="2">
    <w:p w:rsidR="0053513B" w:rsidRPr="007C4AC6" w:rsidRDefault="008A7FAB" w:rsidP="008A7FA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2</w:t>
      </w:r>
      <w:r w:rsidR="0053513B"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="0053513B" w:rsidRPr="007C4AC6">
        <w:rPr>
          <w:rFonts w:cs="B Nazanin"/>
        </w:rPr>
        <w:t xml:space="preserve"> PBL</w:t>
      </w:r>
      <w:r w:rsidR="000A5EAD">
        <w:rPr>
          <w:rFonts w:cs="B Nazanin" w:hint="cs"/>
          <w:rtl/>
        </w:rPr>
        <w:t>،</w:t>
      </w:r>
      <w:r w:rsidR="0053513B" w:rsidRPr="007C4AC6">
        <w:rPr>
          <w:rFonts w:cs="B Nazanin" w:hint="cs"/>
          <w:rtl/>
        </w:rPr>
        <w:t xml:space="preserve"> </w:t>
      </w:r>
      <w:r w:rsidR="000A5EAD">
        <w:rPr>
          <w:rFonts w:cs="B Nazanin"/>
        </w:rPr>
        <w:t>,demonstration</w:t>
      </w:r>
      <w:r w:rsidR="0053513B" w:rsidRPr="007C4AC6">
        <w:rPr>
          <w:rFonts w:cs="B Nazanin" w:hint="cs"/>
          <w:rtl/>
        </w:rPr>
        <w:t>.... انتخاب شود</w:t>
      </w:r>
    </w:p>
  </w:footnote>
  <w:footnote w:id="3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4">
    <w:p w:rsidR="00C0050A" w:rsidRDefault="007C4AC6" w:rsidP="00C0050A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ابزار ارزشيابي می</w:t>
      </w:r>
      <w:r w:rsidR="002B1A9E" w:rsidRPr="007C4AC6">
        <w:rPr>
          <w:rFonts w:ascii="BNazanin" w:cs="B Nazanin"/>
          <w:color w:val="000000"/>
          <w:rtl/>
        </w:rPr>
        <w:softHyphen/>
      </w:r>
      <w:r w:rsidR="002B1A9E" w:rsidRPr="007C4AC6">
        <w:rPr>
          <w:rFonts w:ascii="BNazanin" w:cs="B Nazanin" w:hint="cs"/>
          <w:color w:val="000000"/>
          <w:rtl/>
        </w:rPr>
        <w:t>تواند مواردی مانند</w:t>
      </w:r>
      <w:r w:rsidR="002B498F">
        <w:rPr>
          <w:rFonts w:ascii="BNazanin" w:cs="B Nazanin" w:hint="cs"/>
          <w:color w:val="000000"/>
          <w:rtl/>
        </w:rPr>
        <w:t xml:space="preserve"> مشاهده،</w:t>
      </w:r>
      <w:r w:rsidR="002B1A9E" w:rsidRPr="007C4AC6">
        <w:rPr>
          <w:rFonts w:ascii="BNazanin" w:cs="B Nazanin" w:hint="cs"/>
          <w:color w:val="000000"/>
          <w:rtl/>
        </w:rPr>
        <w:t xml:space="preserve"> ازمون</w:t>
      </w:r>
      <w:r w:rsidR="002B1A9E">
        <w:rPr>
          <w:rFonts w:cs="B Nazanin" w:hint="cs"/>
          <w:color w:val="000000"/>
          <w:rtl/>
        </w:rPr>
        <w:t xml:space="preserve"> شفاهی،</w:t>
      </w:r>
      <w:r w:rsidR="002B1A9E" w:rsidRPr="007C4AC6">
        <w:rPr>
          <w:rFonts w:ascii="BNazani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تشريحي، ،</w:t>
      </w:r>
      <w:r w:rsidR="002B1A9E" w:rsidRPr="007C4AC6">
        <w:rPr>
          <w:rFonts w:ascii="TimesNewRoman" w:hAnsi="TimesNewRoman" w:cs="B Nazanin"/>
          <w:color w:val="000000"/>
        </w:rPr>
        <w:t xml:space="preserve"> MCQs</w:t>
      </w:r>
      <w:r w:rsidR="002B1A9E" w:rsidRPr="007C4AC6">
        <w:rPr>
          <w:rFonts w:ascii="BNazanin" w:cs="B Nazanin" w:hint="cs"/>
          <w:color w:val="000000"/>
          <w:rtl/>
        </w:rPr>
        <w:t>،</w:t>
      </w:r>
      <w:r w:rsidR="002B1A9E" w:rsidRPr="007C4AC6">
        <w:rPr>
          <w:rFonts w:ascii="TimesNewRoman" w:hAnsi="TimesNewRoma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پروژه</w:t>
      </w:r>
      <w:r w:rsidR="002B1A9E" w:rsidRPr="007C4AC6">
        <w:rPr>
          <w:rFonts w:cs="B Nazanin" w:hint="cs"/>
          <w:rtl/>
        </w:rPr>
        <w:t>، آسکی</w:t>
      </w:r>
      <w:r w:rsidR="002B1A9E">
        <w:rPr>
          <w:rFonts w:cs="B Nazanin" w:hint="cs"/>
          <w:rtl/>
        </w:rPr>
        <w:t xml:space="preserve">، </w:t>
      </w:r>
      <w:r w:rsidR="002B1A9E">
        <w:rPr>
          <w:rFonts w:cs="B Nazanin"/>
        </w:rPr>
        <w:t>Demonstration</w:t>
      </w:r>
      <w:r w:rsidR="002B1A9E">
        <w:rPr>
          <w:rFonts w:cs="B Nazanin" w:hint="cs"/>
          <w:rtl/>
        </w:rPr>
        <w:t xml:space="preserve">، </w:t>
      </w:r>
      <w:r w:rsidR="002B1A9E" w:rsidRPr="007C4AC6">
        <w:rPr>
          <w:rFonts w:cs="B Nazanin" w:hint="cs"/>
          <w:rtl/>
        </w:rPr>
        <w:t xml:space="preserve"> </w:t>
      </w:r>
      <w:r w:rsidR="002B1A9E">
        <w:rPr>
          <w:rFonts w:cs="B Nazanin"/>
        </w:rPr>
        <w:t>log book</w:t>
      </w:r>
      <w:r w:rsidR="002B1A9E">
        <w:rPr>
          <w:rFonts w:cs="B Nazanin" w:hint="cs"/>
          <w:rtl/>
        </w:rPr>
        <w:t xml:space="preserve">، </w:t>
      </w:r>
    </w:p>
    <w:p w:rsidR="007C4AC6" w:rsidRDefault="00C0050A" w:rsidP="00C0050A">
      <w:pPr>
        <w:pStyle w:val="FootnoteText"/>
        <w:rPr>
          <w:rtl/>
        </w:rPr>
      </w:pPr>
      <w:r>
        <w:rPr>
          <w:rFonts w:cs="B Nazanin" w:hint="cs"/>
          <w:rtl/>
        </w:rPr>
        <w:t xml:space="preserve"> </w:t>
      </w:r>
      <w:r w:rsidR="002B1A9E">
        <w:rPr>
          <w:rFonts w:cs="B Nazanin"/>
        </w:rPr>
        <w:t>DOPS, Mini CEX, 360</w:t>
      </w:r>
      <w:r w:rsidR="002B1A9E">
        <w:rPr>
          <w:rFonts w:cs="B Nazanin"/>
        </w:rPr>
        <w:sym w:font="Symbol" w:char="F0B0"/>
      </w:r>
      <w:r w:rsidR="002B1A9E">
        <w:rPr>
          <w:rFonts w:cs="B Nazanin" w:hint="cs"/>
          <w:rtl/>
        </w:rPr>
        <w:t>.....</w:t>
      </w:r>
      <w:r w:rsidR="007C4AC6" w:rsidRPr="007C4AC6">
        <w:rPr>
          <w:rFonts w:cs="B Nazanin" w:hint="cs"/>
          <w:rtl/>
        </w:rPr>
        <w:t>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A5EAD"/>
    <w:rsid w:val="0014591A"/>
    <w:rsid w:val="00161077"/>
    <w:rsid w:val="001F131C"/>
    <w:rsid w:val="00205745"/>
    <w:rsid w:val="002A1568"/>
    <w:rsid w:val="002B1A9E"/>
    <w:rsid w:val="002B498F"/>
    <w:rsid w:val="003A05D0"/>
    <w:rsid w:val="00486B07"/>
    <w:rsid w:val="004D718E"/>
    <w:rsid w:val="0053513B"/>
    <w:rsid w:val="0072016C"/>
    <w:rsid w:val="007C4AC6"/>
    <w:rsid w:val="007D2081"/>
    <w:rsid w:val="00892F2B"/>
    <w:rsid w:val="00893AC5"/>
    <w:rsid w:val="008A7FAB"/>
    <w:rsid w:val="008D2C06"/>
    <w:rsid w:val="009B0D7F"/>
    <w:rsid w:val="00A02475"/>
    <w:rsid w:val="00A46DDA"/>
    <w:rsid w:val="00A703AF"/>
    <w:rsid w:val="00A712C9"/>
    <w:rsid w:val="00AA66F0"/>
    <w:rsid w:val="00B51384"/>
    <w:rsid w:val="00BA4541"/>
    <w:rsid w:val="00C0050A"/>
    <w:rsid w:val="00C21148"/>
    <w:rsid w:val="00C77209"/>
    <w:rsid w:val="00C941AB"/>
    <w:rsid w:val="00CE6A8E"/>
    <w:rsid w:val="00D54C9A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DEDF-9631-4278-B63F-14581E70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Ms.Asgari</cp:lastModifiedBy>
  <cp:revision>2</cp:revision>
  <dcterms:created xsi:type="dcterms:W3CDTF">2025-08-05T05:49:00Z</dcterms:created>
  <dcterms:modified xsi:type="dcterms:W3CDTF">2025-08-05T05:49:00Z</dcterms:modified>
</cp:coreProperties>
</file>